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ECE" w:rsidRDefault="00C12ECE" w:rsidP="00E34064">
      <w:pPr>
        <w:spacing w:line="276" w:lineRule="auto"/>
        <w:jc w:val="right"/>
      </w:pPr>
      <w:bookmarkStart w:id="0" w:name="_GoBack"/>
      <w:bookmarkEnd w:id="0"/>
    </w:p>
    <w:p w:rsidR="00F76183" w:rsidRPr="00E34064" w:rsidRDefault="00350810" w:rsidP="00E34064">
      <w:pPr>
        <w:tabs>
          <w:tab w:val="left" w:pos="6615"/>
        </w:tabs>
        <w:spacing w:line="276" w:lineRule="auto"/>
        <w:ind w:right="1077"/>
        <w:jc w:val="center"/>
        <w:rPr>
          <w:b/>
          <w:bCs/>
          <w:iCs/>
        </w:rPr>
      </w:pPr>
      <w:r w:rsidRPr="00E34064">
        <w:rPr>
          <w:b/>
          <w:bCs/>
          <w:iCs/>
        </w:rPr>
        <w:t xml:space="preserve">Проект № </w:t>
      </w:r>
      <w:r w:rsidR="00F26D5E" w:rsidRPr="00F26D5E">
        <w:rPr>
          <w:b/>
          <w:bCs/>
          <w:iCs/>
        </w:rPr>
        <w:t xml:space="preserve">BG05M9OP001-2.056-0005-C01 </w:t>
      </w:r>
      <w:r w:rsidRPr="00E34064">
        <w:rPr>
          <w:b/>
          <w:bCs/>
          <w:iCs/>
        </w:rPr>
        <w:t>„</w:t>
      </w:r>
      <w:r w:rsidR="00F26D5E" w:rsidRPr="00F26D5E">
        <w:rPr>
          <w:b/>
          <w:bCs/>
          <w:iCs/>
        </w:rPr>
        <w:t>Заедно за добрата промяна - интегриран подход за социално-икономическа интеграция в Община Перник</w:t>
      </w:r>
      <w:r w:rsidRPr="00E34064">
        <w:rPr>
          <w:b/>
          <w:bCs/>
          <w:iCs/>
        </w:rPr>
        <w:t>“ по процедура BG05M9OP001-2.056 „Социално-икономическа интеграция на уязвими групи. Интегрирани мерки за подобряване достъпа до образование“ – Компонент 2“</w:t>
      </w:r>
    </w:p>
    <w:p w:rsidR="00350810" w:rsidRDefault="00350810" w:rsidP="00E34064">
      <w:pPr>
        <w:tabs>
          <w:tab w:val="left" w:pos="6615"/>
        </w:tabs>
        <w:spacing w:line="276" w:lineRule="auto"/>
        <w:ind w:right="1077"/>
        <w:jc w:val="center"/>
        <w:rPr>
          <w:iCs/>
        </w:rPr>
      </w:pPr>
    </w:p>
    <w:p w:rsidR="00350810" w:rsidRDefault="00350810" w:rsidP="00E34064">
      <w:pPr>
        <w:tabs>
          <w:tab w:val="left" w:pos="6615"/>
        </w:tabs>
        <w:spacing w:line="276" w:lineRule="auto"/>
        <w:ind w:right="1077"/>
        <w:jc w:val="center"/>
        <w:rPr>
          <w:iCs/>
        </w:rPr>
      </w:pPr>
    </w:p>
    <w:p w:rsidR="00350810" w:rsidRPr="00E34064" w:rsidRDefault="00350810" w:rsidP="00E34064">
      <w:pPr>
        <w:tabs>
          <w:tab w:val="left" w:pos="6615"/>
        </w:tabs>
        <w:spacing w:line="276" w:lineRule="auto"/>
        <w:ind w:right="1077"/>
        <w:jc w:val="both"/>
        <w:rPr>
          <w:b/>
          <w:bCs/>
          <w:iCs/>
        </w:rPr>
      </w:pPr>
      <w:r w:rsidRPr="00E34064">
        <w:rPr>
          <w:b/>
          <w:bCs/>
          <w:iCs/>
        </w:rPr>
        <w:t xml:space="preserve">Бенефициент: ОБЩИНА </w:t>
      </w:r>
      <w:r w:rsidR="00F26D5E">
        <w:rPr>
          <w:b/>
          <w:bCs/>
          <w:iCs/>
        </w:rPr>
        <w:t>ПЕРНИК</w:t>
      </w:r>
      <w:r w:rsidRPr="00E34064">
        <w:rPr>
          <w:b/>
          <w:bCs/>
          <w:iCs/>
        </w:rPr>
        <w:t xml:space="preserve"> </w:t>
      </w:r>
    </w:p>
    <w:p w:rsidR="00350810" w:rsidRDefault="00350810" w:rsidP="00E34064">
      <w:pPr>
        <w:tabs>
          <w:tab w:val="left" w:pos="6615"/>
        </w:tabs>
        <w:spacing w:line="276" w:lineRule="auto"/>
        <w:ind w:right="1077"/>
        <w:jc w:val="both"/>
        <w:rPr>
          <w:iCs/>
        </w:rPr>
      </w:pPr>
      <w:r w:rsidRPr="00350810">
        <w:rPr>
          <w:iCs/>
        </w:rPr>
        <w:t xml:space="preserve">Обща стойност на </w:t>
      </w:r>
      <w:r w:rsidRPr="00F05350">
        <w:rPr>
          <w:iCs/>
        </w:rPr>
        <w:t xml:space="preserve">проекта: </w:t>
      </w:r>
      <w:r w:rsidR="00F26D5E" w:rsidRPr="00F26D5E">
        <w:rPr>
          <w:bCs/>
          <w:iCs/>
        </w:rPr>
        <w:t xml:space="preserve">1 499 958.27 </w:t>
      </w:r>
      <w:r w:rsidRPr="00F05350">
        <w:rPr>
          <w:iCs/>
        </w:rPr>
        <w:t xml:space="preserve">лева </w:t>
      </w:r>
    </w:p>
    <w:p w:rsidR="00350810" w:rsidRDefault="00350810" w:rsidP="00E34064">
      <w:pPr>
        <w:tabs>
          <w:tab w:val="left" w:pos="6615"/>
        </w:tabs>
        <w:spacing w:line="276" w:lineRule="auto"/>
        <w:ind w:right="1077"/>
        <w:jc w:val="both"/>
        <w:rPr>
          <w:iCs/>
        </w:rPr>
      </w:pPr>
      <w:r w:rsidRPr="00350810">
        <w:rPr>
          <w:iCs/>
        </w:rPr>
        <w:t xml:space="preserve">100% безвъзмездна финансова помощ </w:t>
      </w:r>
    </w:p>
    <w:p w:rsidR="00350810" w:rsidRDefault="00350810" w:rsidP="00E34064">
      <w:pPr>
        <w:tabs>
          <w:tab w:val="left" w:pos="6615"/>
        </w:tabs>
        <w:spacing w:line="276" w:lineRule="auto"/>
        <w:ind w:right="1077"/>
        <w:jc w:val="both"/>
        <w:rPr>
          <w:iCs/>
        </w:rPr>
      </w:pPr>
    </w:p>
    <w:p w:rsidR="00350810" w:rsidRDefault="00350810" w:rsidP="00E34064">
      <w:pPr>
        <w:tabs>
          <w:tab w:val="left" w:pos="6615"/>
        </w:tabs>
        <w:spacing w:line="276" w:lineRule="auto"/>
        <w:ind w:right="1077"/>
        <w:jc w:val="both"/>
        <w:rPr>
          <w:iCs/>
        </w:rPr>
      </w:pPr>
      <w:r w:rsidRPr="00350810">
        <w:rPr>
          <w:iCs/>
        </w:rPr>
        <w:t xml:space="preserve">Продължителност: </w:t>
      </w:r>
      <w:r w:rsidR="00907A45">
        <w:rPr>
          <w:iCs/>
        </w:rPr>
        <w:t>22</w:t>
      </w:r>
      <w:r w:rsidRPr="00350810">
        <w:rPr>
          <w:iCs/>
        </w:rPr>
        <w:t xml:space="preserve"> месеца </w:t>
      </w:r>
    </w:p>
    <w:p w:rsidR="00350810" w:rsidRDefault="00350810" w:rsidP="00E34064">
      <w:pPr>
        <w:tabs>
          <w:tab w:val="left" w:pos="6615"/>
        </w:tabs>
        <w:spacing w:line="276" w:lineRule="auto"/>
        <w:ind w:right="1077"/>
        <w:jc w:val="both"/>
        <w:rPr>
          <w:iCs/>
        </w:rPr>
      </w:pPr>
      <w:r w:rsidRPr="00350810">
        <w:rPr>
          <w:iCs/>
        </w:rPr>
        <w:t xml:space="preserve">Дата на стартиране: </w:t>
      </w:r>
      <w:r w:rsidR="00F26D5E">
        <w:rPr>
          <w:iCs/>
        </w:rPr>
        <w:t>15.08</w:t>
      </w:r>
      <w:r w:rsidR="00907A45">
        <w:rPr>
          <w:iCs/>
        </w:rPr>
        <w:t>.2021</w:t>
      </w:r>
      <w:r w:rsidRPr="00350810">
        <w:rPr>
          <w:iCs/>
        </w:rPr>
        <w:t xml:space="preserve"> год. </w:t>
      </w:r>
    </w:p>
    <w:p w:rsidR="00350810" w:rsidRDefault="00350810" w:rsidP="00E34064">
      <w:pPr>
        <w:tabs>
          <w:tab w:val="left" w:pos="6615"/>
        </w:tabs>
        <w:spacing w:line="276" w:lineRule="auto"/>
        <w:ind w:right="1077"/>
        <w:jc w:val="both"/>
        <w:rPr>
          <w:iCs/>
        </w:rPr>
      </w:pPr>
      <w:r w:rsidRPr="00350810">
        <w:rPr>
          <w:iCs/>
        </w:rPr>
        <w:t xml:space="preserve">Дата на приключване: </w:t>
      </w:r>
      <w:r w:rsidR="00F26D5E">
        <w:rPr>
          <w:iCs/>
        </w:rPr>
        <w:t>15.06</w:t>
      </w:r>
      <w:r w:rsidR="00907A45">
        <w:rPr>
          <w:iCs/>
        </w:rPr>
        <w:t>.2023</w:t>
      </w:r>
      <w:r w:rsidRPr="00350810">
        <w:rPr>
          <w:iCs/>
        </w:rPr>
        <w:t xml:space="preserve"> год. </w:t>
      </w:r>
    </w:p>
    <w:p w:rsidR="002D265E" w:rsidRPr="002D265E" w:rsidRDefault="002D265E" w:rsidP="002D265E">
      <w:pPr>
        <w:tabs>
          <w:tab w:val="left" w:pos="6615"/>
        </w:tabs>
        <w:spacing w:line="276" w:lineRule="auto"/>
        <w:ind w:right="1077"/>
        <w:jc w:val="both"/>
        <w:rPr>
          <w:b/>
          <w:iCs/>
        </w:rPr>
      </w:pPr>
      <w:r w:rsidRPr="002D265E">
        <w:rPr>
          <w:b/>
          <w:iCs/>
        </w:rPr>
        <w:t xml:space="preserve">Проектът е удължен! Краен срок на приключване: : 30.11.2023 год. </w:t>
      </w:r>
    </w:p>
    <w:p w:rsidR="002D265E" w:rsidRDefault="002D265E" w:rsidP="00E34064">
      <w:pPr>
        <w:tabs>
          <w:tab w:val="left" w:pos="6615"/>
        </w:tabs>
        <w:spacing w:line="276" w:lineRule="auto"/>
        <w:ind w:right="1077"/>
        <w:jc w:val="both"/>
        <w:rPr>
          <w:iCs/>
        </w:rPr>
      </w:pPr>
    </w:p>
    <w:p w:rsidR="00350810" w:rsidRDefault="00350810" w:rsidP="00E34064">
      <w:pPr>
        <w:tabs>
          <w:tab w:val="left" w:pos="6615"/>
        </w:tabs>
        <w:spacing w:line="276" w:lineRule="auto"/>
        <w:ind w:right="1077"/>
        <w:jc w:val="both"/>
        <w:rPr>
          <w:iCs/>
        </w:rPr>
      </w:pPr>
    </w:p>
    <w:p w:rsidR="00350810" w:rsidRPr="00E34064" w:rsidRDefault="00350810" w:rsidP="00E34064">
      <w:pPr>
        <w:tabs>
          <w:tab w:val="left" w:pos="6615"/>
        </w:tabs>
        <w:spacing w:line="276" w:lineRule="auto"/>
        <w:ind w:right="1077"/>
        <w:jc w:val="both"/>
        <w:rPr>
          <w:b/>
          <w:bCs/>
          <w:iCs/>
        </w:rPr>
      </w:pPr>
      <w:r w:rsidRPr="00E34064">
        <w:rPr>
          <w:b/>
          <w:bCs/>
          <w:iCs/>
        </w:rPr>
        <w:t>Проектът се осъществява с финансовата подкрепа на Оперативна програма „Развитие на човешките ресурси“ и Оперативна програма „Наука и образование за интелигентен растеж“, съфинансирана от Европейския съюз чрез Европейските структурни и инвестиционни фондове.</w:t>
      </w:r>
    </w:p>
    <w:p w:rsidR="00350810" w:rsidRDefault="00350810" w:rsidP="00E34064">
      <w:pPr>
        <w:tabs>
          <w:tab w:val="left" w:pos="6615"/>
        </w:tabs>
        <w:spacing w:line="276" w:lineRule="auto"/>
        <w:ind w:right="1077"/>
        <w:jc w:val="both"/>
        <w:rPr>
          <w:iCs/>
        </w:rPr>
      </w:pPr>
    </w:p>
    <w:p w:rsidR="00E34064" w:rsidRDefault="00E34064" w:rsidP="00E34064">
      <w:pPr>
        <w:tabs>
          <w:tab w:val="left" w:pos="6615"/>
        </w:tabs>
        <w:spacing w:line="276" w:lineRule="auto"/>
        <w:ind w:right="1077"/>
        <w:jc w:val="both"/>
        <w:rPr>
          <w:iCs/>
        </w:rPr>
      </w:pPr>
      <w:r w:rsidRPr="00E34064">
        <w:rPr>
          <w:b/>
          <w:bCs/>
          <w:iCs/>
        </w:rPr>
        <w:t>Цел на проекта:</w:t>
      </w:r>
    </w:p>
    <w:p w:rsidR="00E34DB4" w:rsidRPr="00E34DB4" w:rsidRDefault="00E34DB4" w:rsidP="00E34DB4">
      <w:pPr>
        <w:tabs>
          <w:tab w:val="left" w:pos="6615"/>
        </w:tabs>
        <w:spacing w:line="276" w:lineRule="auto"/>
        <w:ind w:right="1077"/>
        <w:jc w:val="both"/>
        <w:rPr>
          <w:iCs/>
        </w:rPr>
      </w:pPr>
      <w:r w:rsidRPr="00E34DB4">
        <w:rPr>
          <w:iCs/>
        </w:rPr>
        <w:t>Основната цел на проекта е създаването и прилагането на ефективен и иновативен междусекторен модел за устойчива социално-икономическа интеграция на хора от уязвимите групи на територията на Община Перник, насочен към повишаване на качеството на живот, намаляване на бедността и спиране на предаването на бедността през поколения.</w:t>
      </w:r>
    </w:p>
    <w:p w:rsidR="00E34DB4" w:rsidRPr="00E34DB4" w:rsidRDefault="00E34DB4" w:rsidP="00E34DB4">
      <w:pPr>
        <w:tabs>
          <w:tab w:val="left" w:pos="6615"/>
        </w:tabs>
        <w:spacing w:line="276" w:lineRule="auto"/>
        <w:ind w:right="1077"/>
        <w:jc w:val="both"/>
        <w:rPr>
          <w:iCs/>
        </w:rPr>
      </w:pPr>
      <w:r w:rsidRPr="00E34DB4">
        <w:rPr>
          <w:iCs/>
        </w:rPr>
        <w:t>Специфичните цели на проекта са:</w:t>
      </w:r>
    </w:p>
    <w:p w:rsidR="00E34DB4" w:rsidRPr="00E34DB4" w:rsidRDefault="00E34DB4" w:rsidP="00E34DB4">
      <w:pPr>
        <w:tabs>
          <w:tab w:val="left" w:pos="6615"/>
        </w:tabs>
        <w:spacing w:line="276" w:lineRule="auto"/>
        <w:ind w:right="1077"/>
        <w:jc w:val="both"/>
        <w:rPr>
          <w:iCs/>
        </w:rPr>
      </w:pPr>
      <w:r w:rsidRPr="00E34DB4">
        <w:rPr>
          <w:iCs/>
        </w:rPr>
        <w:t>- насърчаването на икономическата активност и заетостта сред уязвимите групи;</w:t>
      </w:r>
    </w:p>
    <w:p w:rsidR="00E34DB4" w:rsidRPr="00E34DB4" w:rsidRDefault="00E34DB4" w:rsidP="00E34DB4">
      <w:pPr>
        <w:tabs>
          <w:tab w:val="left" w:pos="6615"/>
        </w:tabs>
        <w:spacing w:line="276" w:lineRule="auto"/>
        <w:ind w:right="1077"/>
        <w:jc w:val="both"/>
        <w:rPr>
          <w:iCs/>
        </w:rPr>
      </w:pPr>
      <w:r w:rsidRPr="00E34DB4">
        <w:rPr>
          <w:iCs/>
        </w:rPr>
        <w:t>- повишаване на квалификацията и подобряване на пригодността за заетост;</w:t>
      </w:r>
    </w:p>
    <w:p w:rsidR="00E34DB4" w:rsidRPr="00E34DB4" w:rsidRDefault="00E34DB4" w:rsidP="00E34DB4">
      <w:pPr>
        <w:tabs>
          <w:tab w:val="left" w:pos="6615"/>
        </w:tabs>
        <w:spacing w:line="276" w:lineRule="auto"/>
        <w:ind w:right="1077"/>
        <w:jc w:val="both"/>
        <w:rPr>
          <w:iCs/>
        </w:rPr>
      </w:pPr>
      <w:r w:rsidRPr="00E34DB4">
        <w:rPr>
          <w:iCs/>
        </w:rPr>
        <w:t>- подобряване на здравния статус и промоция на здравето в маргинализираните общности;</w:t>
      </w:r>
    </w:p>
    <w:p w:rsidR="00E34DB4" w:rsidRPr="00E34DB4" w:rsidRDefault="00E34DB4" w:rsidP="00E34DB4">
      <w:pPr>
        <w:tabs>
          <w:tab w:val="left" w:pos="6615"/>
        </w:tabs>
        <w:spacing w:line="276" w:lineRule="auto"/>
        <w:ind w:right="1077"/>
        <w:jc w:val="both"/>
        <w:rPr>
          <w:iCs/>
        </w:rPr>
      </w:pPr>
      <w:r w:rsidRPr="00E34DB4">
        <w:rPr>
          <w:iCs/>
        </w:rPr>
        <w:t>- повишаване на качествотото на живот и социална интеграция на възрастни хора и хора с увреждания;</w:t>
      </w:r>
    </w:p>
    <w:p w:rsidR="00E34DB4" w:rsidRPr="00E34DB4" w:rsidRDefault="00E34DB4" w:rsidP="00E34DB4">
      <w:pPr>
        <w:tabs>
          <w:tab w:val="left" w:pos="6615"/>
        </w:tabs>
        <w:spacing w:line="276" w:lineRule="auto"/>
        <w:ind w:right="1077"/>
        <w:jc w:val="both"/>
        <w:rPr>
          <w:iCs/>
        </w:rPr>
      </w:pPr>
      <w:r w:rsidRPr="00E34DB4">
        <w:rPr>
          <w:iCs/>
        </w:rPr>
        <w:t>- преодоляване на негативните стереотипи спрямо ромската общност;</w:t>
      </w:r>
    </w:p>
    <w:p w:rsidR="00E34DB4" w:rsidRPr="00E34DB4" w:rsidRDefault="00E34DB4" w:rsidP="00E34DB4">
      <w:pPr>
        <w:tabs>
          <w:tab w:val="left" w:pos="6615"/>
        </w:tabs>
        <w:spacing w:line="276" w:lineRule="auto"/>
        <w:ind w:right="1077"/>
        <w:jc w:val="both"/>
        <w:rPr>
          <w:iCs/>
        </w:rPr>
      </w:pPr>
      <w:r w:rsidRPr="00E34DB4">
        <w:rPr>
          <w:iCs/>
        </w:rPr>
        <w:t>- намаляване на дела на отпадналите от образователната система деца и ученици от уязвимите групи;</w:t>
      </w:r>
    </w:p>
    <w:p w:rsidR="00E34DB4" w:rsidRPr="00E34DB4" w:rsidRDefault="00E34DB4" w:rsidP="00E34DB4">
      <w:pPr>
        <w:tabs>
          <w:tab w:val="left" w:pos="6615"/>
        </w:tabs>
        <w:spacing w:line="276" w:lineRule="auto"/>
        <w:ind w:right="1077"/>
        <w:jc w:val="both"/>
        <w:rPr>
          <w:iCs/>
        </w:rPr>
      </w:pPr>
      <w:r w:rsidRPr="00E34DB4">
        <w:rPr>
          <w:iCs/>
        </w:rPr>
        <w:t>- подобряване достъпа до качествено образование за деца и ученици от уязвимите групи;</w:t>
      </w:r>
    </w:p>
    <w:p w:rsidR="00E34DB4" w:rsidRPr="00E34DB4" w:rsidRDefault="00E34DB4" w:rsidP="00E34DB4">
      <w:pPr>
        <w:tabs>
          <w:tab w:val="left" w:pos="6615"/>
        </w:tabs>
        <w:spacing w:line="276" w:lineRule="auto"/>
        <w:ind w:right="1077"/>
        <w:jc w:val="both"/>
        <w:rPr>
          <w:iCs/>
        </w:rPr>
      </w:pPr>
      <w:r w:rsidRPr="00E34DB4">
        <w:rPr>
          <w:iCs/>
        </w:rPr>
        <w:t>- подкрепа за по-лесен преход от образование към заетост.</w:t>
      </w:r>
    </w:p>
    <w:p w:rsidR="00E34DB4" w:rsidRDefault="00E34DB4" w:rsidP="00E34DB4">
      <w:pPr>
        <w:tabs>
          <w:tab w:val="left" w:pos="6615"/>
        </w:tabs>
        <w:spacing w:line="276" w:lineRule="auto"/>
        <w:ind w:right="1077"/>
        <w:jc w:val="both"/>
        <w:rPr>
          <w:iCs/>
        </w:rPr>
      </w:pPr>
    </w:p>
    <w:p w:rsidR="00E34DB4" w:rsidRPr="00E34DB4" w:rsidRDefault="00E34DB4" w:rsidP="00E34DB4">
      <w:pPr>
        <w:tabs>
          <w:tab w:val="left" w:pos="6615"/>
        </w:tabs>
        <w:spacing w:line="276" w:lineRule="auto"/>
        <w:ind w:right="1077"/>
        <w:jc w:val="both"/>
        <w:rPr>
          <w:iCs/>
        </w:rPr>
      </w:pPr>
      <w:r w:rsidRPr="00E34DB4">
        <w:rPr>
          <w:iCs/>
        </w:rPr>
        <w:lastRenderedPageBreak/>
        <w:t>Така дефинираните цели са в пълно съответствие с целите на Оперативна програма "Развитие на човешките ресурси" за постигането на по-висока и качествена заетост, намаляване на бедността и насърчаване на социалното включване, както и с една от основните цели на Оперативна програма "Наука и образование за интелигентен растеж" в контекста на Стратегията "Европа 2020" за намаляване на процента на преждевременно напусналите училище до под 11%. Както общата, така и специфичните цели на проекта ще допринесат пряко за постигането на Специфична цел 1 на Инвестиционен приоритет 1 от Приоритетна ос 2 на ОП РЧР - "Увеличаване на броя на лицата от уязвими етнически общности, включени в заетост,</w:t>
      </w:r>
      <w:r>
        <w:rPr>
          <w:iCs/>
        </w:rPr>
        <w:t xml:space="preserve"> </w:t>
      </w:r>
      <w:r w:rsidRPr="00E34DB4">
        <w:rPr>
          <w:iCs/>
        </w:rPr>
        <w:t>образование, обучение, социални и здравни услуги с фокус върху ромите, мигранти, участници с произход от други държави" по-конкретно по отношение дейностите по всички четири основни направления от инвести</w:t>
      </w:r>
      <w:r>
        <w:rPr>
          <w:iCs/>
        </w:rPr>
        <w:t xml:space="preserve">ционния приоритет, насочени към </w:t>
      </w:r>
      <w:r w:rsidRPr="00E34DB4">
        <w:rPr>
          <w:iCs/>
        </w:rPr>
        <w:t>интеграция на ромите. Специфичните цели на проекта в сферата на образованието са насочени към постигането на целите на Специфична цел 1 на Инвестиционен приоритет 9ii от Приоритетна ос 3 на ОП НОИР - "Повишаване броя на успешно интегрираните чрез образователната система деца и ученици от маргинализирани общности, включително роми".</w:t>
      </w:r>
    </w:p>
    <w:p w:rsidR="00E34DB4" w:rsidRDefault="00E34DB4" w:rsidP="00E34DB4">
      <w:pPr>
        <w:tabs>
          <w:tab w:val="left" w:pos="6615"/>
        </w:tabs>
        <w:spacing w:line="276" w:lineRule="auto"/>
        <w:ind w:right="1077"/>
        <w:jc w:val="both"/>
        <w:rPr>
          <w:iCs/>
        </w:rPr>
      </w:pPr>
    </w:p>
    <w:p w:rsidR="00E34DB4" w:rsidRDefault="00E34DB4" w:rsidP="00E34DB4">
      <w:pPr>
        <w:tabs>
          <w:tab w:val="left" w:pos="6615"/>
        </w:tabs>
        <w:spacing w:line="276" w:lineRule="auto"/>
        <w:ind w:right="1077"/>
        <w:jc w:val="both"/>
        <w:rPr>
          <w:iCs/>
        </w:rPr>
      </w:pPr>
      <w:r w:rsidRPr="00E34DB4">
        <w:rPr>
          <w:iCs/>
        </w:rPr>
        <w:t xml:space="preserve">Общата и специфичната цел на проекта са в пълно съответствие с общата и специфичните цели на процедура чрез директно предоставяне на безвъзмездна финансова помощ с интегрирано проектно предложение „Социално-икономическа интеграция на уязвими групи. Интегрирани мерки за подобряване достъпа до образование“ – Компонент 2. </w:t>
      </w:r>
    </w:p>
    <w:p w:rsidR="00E34DB4" w:rsidRDefault="00E34DB4" w:rsidP="00E34DB4">
      <w:pPr>
        <w:tabs>
          <w:tab w:val="left" w:pos="6615"/>
        </w:tabs>
        <w:spacing w:line="276" w:lineRule="auto"/>
        <w:ind w:right="1077"/>
        <w:jc w:val="both"/>
        <w:rPr>
          <w:iCs/>
        </w:rPr>
      </w:pPr>
    </w:p>
    <w:p w:rsidR="00E34064" w:rsidRDefault="00E34DB4" w:rsidP="00E34DB4">
      <w:pPr>
        <w:tabs>
          <w:tab w:val="left" w:pos="6615"/>
        </w:tabs>
        <w:spacing w:line="276" w:lineRule="auto"/>
        <w:ind w:right="1077"/>
        <w:jc w:val="both"/>
        <w:rPr>
          <w:iCs/>
        </w:rPr>
      </w:pPr>
      <w:r w:rsidRPr="00E34DB4">
        <w:rPr>
          <w:iCs/>
        </w:rPr>
        <w:t>Проектът включва интегриран междусекторен подход и иновативни модели за допълняемост на отделните дейности по всяко от четирите и между отделните направления на процедурата.</w:t>
      </w:r>
    </w:p>
    <w:p w:rsidR="00F26B69" w:rsidRDefault="00F26B69" w:rsidP="00E34064">
      <w:pPr>
        <w:tabs>
          <w:tab w:val="left" w:pos="6615"/>
        </w:tabs>
        <w:spacing w:line="276" w:lineRule="auto"/>
        <w:ind w:right="1077"/>
        <w:jc w:val="both"/>
        <w:rPr>
          <w:b/>
          <w:bCs/>
          <w:iCs/>
          <w:lang w:val="en-US"/>
        </w:rPr>
      </w:pPr>
    </w:p>
    <w:p w:rsidR="00E34064" w:rsidRPr="00E34064" w:rsidRDefault="00E34064" w:rsidP="00E34064">
      <w:pPr>
        <w:tabs>
          <w:tab w:val="left" w:pos="6615"/>
        </w:tabs>
        <w:spacing w:line="276" w:lineRule="auto"/>
        <w:ind w:right="1077"/>
        <w:jc w:val="both"/>
        <w:rPr>
          <w:b/>
          <w:bCs/>
          <w:iCs/>
          <w:lang w:val="en-US"/>
        </w:rPr>
      </w:pPr>
      <w:r w:rsidRPr="00E34064">
        <w:rPr>
          <w:b/>
          <w:bCs/>
          <w:iCs/>
          <w:lang w:val="en-US"/>
        </w:rPr>
        <w:t>Очакваните резултати от изпълнението на дейностите по проекта включват:</w:t>
      </w:r>
    </w:p>
    <w:p w:rsidR="00E34064" w:rsidRPr="00E34064" w:rsidRDefault="00E34064" w:rsidP="00E34064">
      <w:pPr>
        <w:pStyle w:val="aa"/>
        <w:numPr>
          <w:ilvl w:val="0"/>
          <w:numId w:val="1"/>
        </w:numPr>
        <w:tabs>
          <w:tab w:val="left" w:pos="6615"/>
        </w:tabs>
        <w:spacing w:line="276" w:lineRule="auto"/>
        <w:ind w:right="1077"/>
        <w:jc w:val="both"/>
        <w:rPr>
          <w:iCs/>
          <w:lang w:val="en-US"/>
        </w:rPr>
      </w:pPr>
      <w:r w:rsidRPr="00E34064">
        <w:rPr>
          <w:iCs/>
          <w:lang w:val="en-US"/>
        </w:rPr>
        <w:t>намаляване на безработицата и повишаване на доходите на лицата от целевата група;</w:t>
      </w:r>
    </w:p>
    <w:p w:rsidR="00E34064" w:rsidRPr="00E34064" w:rsidRDefault="00E34064" w:rsidP="00E34064">
      <w:pPr>
        <w:pStyle w:val="aa"/>
        <w:numPr>
          <w:ilvl w:val="0"/>
          <w:numId w:val="1"/>
        </w:numPr>
        <w:tabs>
          <w:tab w:val="left" w:pos="6615"/>
        </w:tabs>
        <w:spacing w:line="276" w:lineRule="auto"/>
        <w:ind w:right="1077"/>
        <w:jc w:val="both"/>
        <w:rPr>
          <w:iCs/>
          <w:lang w:val="en-US"/>
        </w:rPr>
      </w:pPr>
      <w:r w:rsidRPr="00E34064">
        <w:rPr>
          <w:iCs/>
          <w:lang w:val="en-US"/>
        </w:rPr>
        <w:t>повишаване информираността на обществото и преодоляване на негативните нагласи;</w:t>
      </w:r>
    </w:p>
    <w:p w:rsidR="00E34064" w:rsidRPr="00E34064" w:rsidRDefault="00E34064" w:rsidP="00E34064">
      <w:pPr>
        <w:pStyle w:val="aa"/>
        <w:numPr>
          <w:ilvl w:val="0"/>
          <w:numId w:val="1"/>
        </w:numPr>
        <w:tabs>
          <w:tab w:val="left" w:pos="6615"/>
        </w:tabs>
        <w:spacing w:line="276" w:lineRule="auto"/>
        <w:ind w:right="1077"/>
        <w:jc w:val="both"/>
        <w:rPr>
          <w:iCs/>
          <w:lang w:val="en-US"/>
        </w:rPr>
      </w:pPr>
      <w:r w:rsidRPr="00E34064">
        <w:rPr>
          <w:iCs/>
          <w:lang w:val="en-US"/>
        </w:rPr>
        <w:t>придобиване или повишаване на професионална квалификация;</w:t>
      </w:r>
    </w:p>
    <w:p w:rsidR="00E34064" w:rsidRPr="00E34064" w:rsidRDefault="00E34064" w:rsidP="00E34064">
      <w:pPr>
        <w:pStyle w:val="aa"/>
        <w:numPr>
          <w:ilvl w:val="0"/>
          <w:numId w:val="1"/>
        </w:numPr>
        <w:tabs>
          <w:tab w:val="left" w:pos="6615"/>
        </w:tabs>
        <w:spacing w:line="276" w:lineRule="auto"/>
        <w:ind w:right="1077"/>
        <w:jc w:val="both"/>
        <w:rPr>
          <w:iCs/>
          <w:lang w:val="en-US"/>
        </w:rPr>
      </w:pPr>
      <w:r w:rsidRPr="00E34064">
        <w:rPr>
          <w:iCs/>
          <w:lang w:val="en-US"/>
        </w:rPr>
        <w:t>подобрен достъп до социални и здравни услуги;</w:t>
      </w:r>
    </w:p>
    <w:p w:rsidR="00E34064" w:rsidRPr="00E34064" w:rsidRDefault="00E34064" w:rsidP="00E34064">
      <w:pPr>
        <w:pStyle w:val="aa"/>
        <w:numPr>
          <w:ilvl w:val="0"/>
          <w:numId w:val="1"/>
        </w:numPr>
        <w:tabs>
          <w:tab w:val="left" w:pos="6615"/>
        </w:tabs>
        <w:spacing w:line="276" w:lineRule="auto"/>
        <w:ind w:right="1077"/>
        <w:jc w:val="both"/>
        <w:rPr>
          <w:iCs/>
          <w:lang w:val="en-US"/>
        </w:rPr>
      </w:pPr>
      <w:r w:rsidRPr="00E34064">
        <w:rPr>
          <w:iCs/>
          <w:lang w:val="en-US"/>
        </w:rPr>
        <w:t>в резултат на проведените здравни профилактични прегледи ще се постигне превенция на заболявания;</w:t>
      </w:r>
    </w:p>
    <w:p w:rsidR="00E34064" w:rsidRPr="00E34064" w:rsidRDefault="00E34064" w:rsidP="00E34064">
      <w:pPr>
        <w:pStyle w:val="aa"/>
        <w:numPr>
          <w:ilvl w:val="0"/>
          <w:numId w:val="1"/>
        </w:numPr>
        <w:tabs>
          <w:tab w:val="left" w:pos="6615"/>
        </w:tabs>
        <w:spacing w:line="276" w:lineRule="auto"/>
        <w:ind w:right="1077"/>
        <w:jc w:val="both"/>
        <w:rPr>
          <w:iCs/>
          <w:lang w:val="en-US"/>
        </w:rPr>
      </w:pPr>
      <w:r w:rsidRPr="00E34064">
        <w:rPr>
          <w:iCs/>
          <w:lang w:val="en-US"/>
        </w:rPr>
        <w:t>включване в обществени мероприятия на малцинствата;</w:t>
      </w:r>
    </w:p>
    <w:p w:rsidR="00E34064" w:rsidRPr="00E34064" w:rsidRDefault="00E34064" w:rsidP="00E34064">
      <w:pPr>
        <w:pStyle w:val="aa"/>
        <w:numPr>
          <w:ilvl w:val="0"/>
          <w:numId w:val="1"/>
        </w:numPr>
        <w:tabs>
          <w:tab w:val="left" w:pos="6615"/>
        </w:tabs>
        <w:spacing w:line="276" w:lineRule="auto"/>
        <w:ind w:right="1077"/>
        <w:jc w:val="both"/>
        <w:rPr>
          <w:iCs/>
          <w:lang w:val="en-US"/>
        </w:rPr>
      </w:pPr>
      <w:r w:rsidRPr="00E34064">
        <w:rPr>
          <w:iCs/>
          <w:lang w:val="en-US"/>
        </w:rPr>
        <w:t>ще се създадат условия за формиране на трайни и позитивни нагласи за толерантно отношение и подкрепа към етническите малцинства.</w:t>
      </w:r>
    </w:p>
    <w:p w:rsidR="00E34064" w:rsidRPr="00E34064" w:rsidRDefault="00E34064" w:rsidP="00E34064">
      <w:pPr>
        <w:pStyle w:val="aa"/>
        <w:numPr>
          <w:ilvl w:val="0"/>
          <w:numId w:val="1"/>
        </w:numPr>
        <w:tabs>
          <w:tab w:val="left" w:pos="6615"/>
        </w:tabs>
        <w:spacing w:line="276" w:lineRule="auto"/>
        <w:ind w:right="1077"/>
        <w:jc w:val="both"/>
        <w:rPr>
          <w:iCs/>
          <w:lang w:val="en-US"/>
        </w:rPr>
      </w:pPr>
      <w:r w:rsidRPr="00E34064">
        <w:rPr>
          <w:iCs/>
          <w:lang w:val="en-US"/>
        </w:rPr>
        <w:t xml:space="preserve">ще се постигнат реални и трайни резултати в образователната интеграция на учениците от етническите малцинства в Община </w:t>
      </w:r>
      <w:r w:rsidR="00F26B69">
        <w:rPr>
          <w:iCs/>
        </w:rPr>
        <w:t>Перник</w:t>
      </w:r>
      <w:r w:rsidRPr="00E34064">
        <w:rPr>
          <w:iCs/>
          <w:lang w:val="en-US"/>
        </w:rPr>
        <w:t xml:space="preserve">. Ще се усвоят умения за по-добро общуване и ограничаване на конфликтите. Проектът ще повлияе пряко върху </w:t>
      </w:r>
      <w:r w:rsidRPr="00E34064">
        <w:rPr>
          <w:iCs/>
          <w:lang w:val="en-US"/>
        </w:rPr>
        <w:lastRenderedPageBreak/>
        <w:t>мотивацията на целевата група като гарантира в голяма степен намаляване на броя на ранно напускащите училище и осигуряване на по-високо образователно ниво. Постигнатите измерими резултати от проекта и създадените партньорства и мрежи ще бъдат добра база за развитие на социалната икономика в общината. Ще се разработват нови проекти за кандидатстване по оперативните програми, насочени към подобряване състоянието и постигането на социално-икономическа интеграция на уязвимите групи във всички населени места на общината.</w:t>
      </w:r>
    </w:p>
    <w:p w:rsidR="00E34064" w:rsidRPr="00350810" w:rsidRDefault="00E34064" w:rsidP="00350810">
      <w:pPr>
        <w:tabs>
          <w:tab w:val="left" w:pos="6615"/>
        </w:tabs>
        <w:ind w:right="1077"/>
        <w:jc w:val="both"/>
        <w:rPr>
          <w:iCs/>
        </w:rPr>
      </w:pPr>
    </w:p>
    <w:sectPr w:rsidR="00E34064" w:rsidRPr="00350810" w:rsidSect="00035319">
      <w:headerReference w:type="default" r:id="rId7"/>
      <w:footerReference w:type="default" r:id="rId8"/>
      <w:pgSz w:w="11906" w:h="16838"/>
      <w:pgMar w:top="0" w:right="206" w:bottom="1417" w:left="993" w:header="708" w:footer="44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5F13" w:rsidRDefault="00025F13" w:rsidP="00C5450D">
      <w:r>
        <w:separator/>
      </w:r>
    </w:p>
  </w:endnote>
  <w:endnote w:type="continuationSeparator" w:id="0">
    <w:p w:rsidR="00025F13" w:rsidRDefault="00025F13" w:rsidP="00C545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9B2" w:rsidRDefault="004E09B2" w:rsidP="00C5450D">
    <w:pPr>
      <w:pStyle w:val="a7"/>
      <w:jc w:val="center"/>
      <w:rPr>
        <w:i/>
        <w:sz w:val="22"/>
        <w:szCs w:val="22"/>
        <w:lang w:val="en-US"/>
      </w:rPr>
    </w:pPr>
    <w:r>
      <w:rPr>
        <w:i/>
        <w:sz w:val="22"/>
        <w:szCs w:val="22"/>
      </w:rPr>
      <w:t>----------------------------------</w:t>
    </w:r>
    <w:r>
      <w:rPr>
        <w:i/>
        <w:sz w:val="22"/>
        <w:szCs w:val="22"/>
        <w:lang w:val="en-US"/>
      </w:rPr>
      <w:t>---</w:t>
    </w:r>
    <w:r>
      <w:rPr>
        <w:i/>
        <w:sz w:val="22"/>
        <w:szCs w:val="22"/>
      </w:rPr>
      <w:t xml:space="preserve">----------------- </w:t>
    </w:r>
    <w:hyperlink r:id="rId1" w:history="1">
      <w:r w:rsidRPr="00A705CC">
        <w:rPr>
          <w:rStyle w:val="a9"/>
          <w:i/>
          <w:sz w:val="22"/>
          <w:szCs w:val="22"/>
          <w:lang w:val="en-US"/>
        </w:rPr>
        <w:t>www.eufunds.bg</w:t>
      </w:r>
    </w:hyperlink>
    <w:r>
      <w:rPr>
        <w:i/>
        <w:sz w:val="22"/>
        <w:szCs w:val="22"/>
        <w:lang w:val="en-US"/>
      </w:rPr>
      <w:t xml:space="preserve"> ------------------------------------------------------</w:t>
    </w:r>
  </w:p>
  <w:p w:rsidR="004E09B2" w:rsidRPr="004031DC" w:rsidRDefault="004E09B2" w:rsidP="00C5450D">
    <w:pPr>
      <w:pStyle w:val="a7"/>
      <w:jc w:val="center"/>
      <w:rPr>
        <w:i/>
        <w:sz w:val="12"/>
        <w:szCs w:val="12"/>
        <w:lang w:val="en-US"/>
      </w:rPr>
    </w:pPr>
  </w:p>
  <w:p w:rsidR="00C5450D" w:rsidRPr="009A54D0" w:rsidRDefault="00C5450D" w:rsidP="00C5450D">
    <w:pPr>
      <w:pStyle w:val="a7"/>
      <w:jc w:val="center"/>
      <w:rPr>
        <w:i/>
        <w:sz w:val="20"/>
        <w:szCs w:val="22"/>
      </w:rPr>
    </w:pPr>
    <w:r w:rsidRPr="009A54D0">
      <w:rPr>
        <w:i/>
        <w:sz w:val="20"/>
        <w:szCs w:val="22"/>
      </w:rPr>
      <w:t xml:space="preserve">Проект </w:t>
    </w:r>
    <w:r w:rsidR="00075645">
      <w:rPr>
        <w:i/>
        <w:sz w:val="20"/>
        <w:szCs w:val="22"/>
      </w:rPr>
      <w:t>№</w:t>
    </w:r>
    <w:r w:rsidRPr="009A54D0">
      <w:rPr>
        <w:i/>
        <w:sz w:val="20"/>
        <w:szCs w:val="22"/>
      </w:rPr>
      <w:t xml:space="preserve"> </w:t>
    </w:r>
    <w:r w:rsidR="00E34DB4">
      <w:rPr>
        <w:i/>
        <w:sz w:val="20"/>
        <w:szCs w:val="22"/>
      </w:rPr>
      <w:t>BG05M9OP001-2.056-0005</w:t>
    </w:r>
    <w:r w:rsidR="00075645">
      <w:rPr>
        <w:i/>
        <w:sz w:val="20"/>
        <w:szCs w:val="22"/>
      </w:rPr>
      <w:t xml:space="preserve"> </w:t>
    </w:r>
    <w:r w:rsidR="00075645" w:rsidRPr="00E34DB4">
      <w:rPr>
        <w:i/>
        <w:sz w:val="20"/>
        <w:szCs w:val="22"/>
      </w:rPr>
      <w:t>„</w:t>
    </w:r>
    <w:r w:rsidR="00E34DB4" w:rsidRPr="00E34DB4">
      <w:rPr>
        <w:bCs/>
        <w:i/>
        <w:iCs/>
        <w:sz w:val="20"/>
        <w:szCs w:val="22"/>
      </w:rPr>
      <w:t>Заедно за добрата промяна - интегриран подход за социално-икономическа интеграция в Община Перник</w:t>
    </w:r>
    <w:r w:rsidR="00075645" w:rsidRPr="00E34DB4">
      <w:rPr>
        <w:i/>
        <w:sz w:val="20"/>
        <w:szCs w:val="22"/>
      </w:rPr>
      <w:t xml:space="preserve">“ </w:t>
    </w:r>
    <w:r w:rsidRPr="00E34DB4">
      <w:rPr>
        <w:i/>
        <w:sz w:val="20"/>
        <w:szCs w:val="22"/>
      </w:rPr>
      <w:t>финансиран</w:t>
    </w:r>
    <w:r w:rsidRPr="009A54D0">
      <w:rPr>
        <w:i/>
        <w:sz w:val="20"/>
        <w:szCs w:val="22"/>
      </w:rPr>
      <w:t xml:space="preserve"> от </w:t>
    </w:r>
    <w:r w:rsidR="00075645">
      <w:rPr>
        <w:i/>
        <w:sz w:val="20"/>
        <w:szCs w:val="22"/>
      </w:rPr>
      <w:t xml:space="preserve">Оперативна програма „Развитие на човешките ресурси“ и </w:t>
    </w:r>
    <w:r w:rsidRPr="009A54D0">
      <w:rPr>
        <w:i/>
        <w:sz w:val="20"/>
        <w:szCs w:val="22"/>
      </w:rPr>
      <w:t>Оперативна програма „</w:t>
    </w:r>
    <w:r w:rsidR="000B7E9B" w:rsidRPr="009A54D0">
      <w:rPr>
        <w:i/>
        <w:sz w:val="20"/>
        <w:szCs w:val="22"/>
      </w:rPr>
      <w:t>Наука и образование за интелигентен растеж</w:t>
    </w:r>
    <w:r w:rsidRPr="009A54D0">
      <w:rPr>
        <w:i/>
        <w:sz w:val="20"/>
        <w:szCs w:val="22"/>
      </w:rPr>
      <w:t>“, съфина</w:t>
    </w:r>
    <w:r w:rsidR="008651F9">
      <w:rPr>
        <w:i/>
        <w:sz w:val="20"/>
        <w:szCs w:val="22"/>
      </w:rPr>
      <w:t>н</w:t>
    </w:r>
    <w:r w:rsidRPr="009A54D0">
      <w:rPr>
        <w:i/>
        <w:sz w:val="20"/>
        <w:szCs w:val="22"/>
      </w:rPr>
      <w:t>сирана от Европейския съюз чрез Европейски</w:t>
    </w:r>
    <w:r w:rsidR="001728DB">
      <w:rPr>
        <w:i/>
        <w:sz w:val="20"/>
        <w:szCs w:val="22"/>
      </w:rPr>
      <w:t>те</w:t>
    </w:r>
    <w:r w:rsidRPr="009A54D0">
      <w:rPr>
        <w:i/>
        <w:sz w:val="20"/>
        <w:szCs w:val="22"/>
      </w:rPr>
      <w:t xml:space="preserve"> </w:t>
    </w:r>
    <w:r w:rsidR="001728DB">
      <w:rPr>
        <w:i/>
        <w:sz w:val="20"/>
        <w:szCs w:val="22"/>
      </w:rPr>
      <w:t>структурни и инвестиционни</w:t>
    </w:r>
    <w:r w:rsidRPr="009A54D0">
      <w:rPr>
        <w:i/>
        <w:sz w:val="20"/>
        <w:szCs w:val="22"/>
      </w:rPr>
      <w:t xml:space="preserve"> фонд</w:t>
    </w:r>
    <w:r w:rsidR="001728DB">
      <w:rPr>
        <w:i/>
        <w:sz w:val="20"/>
        <w:szCs w:val="22"/>
      </w:rPr>
      <w:t>ове</w:t>
    </w:r>
    <w:r w:rsidRPr="009A54D0">
      <w:rPr>
        <w:i/>
        <w:sz w:val="20"/>
        <w:szCs w:val="22"/>
      </w:rPr>
      <w:t>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5F13" w:rsidRDefault="00025F13" w:rsidP="00C5450D">
      <w:r>
        <w:separator/>
      </w:r>
    </w:p>
  </w:footnote>
  <w:footnote w:type="continuationSeparator" w:id="0">
    <w:p w:rsidR="00025F13" w:rsidRDefault="00025F13" w:rsidP="00C5450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50D" w:rsidRDefault="005663CB" w:rsidP="00A51326">
    <w:pPr>
      <w:pStyle w:val="a5"/>
      <w:pBdr>
        <w:bottom w:val="single" w:sz="6" w:space="1" w:color="auto"/>
      </w:pBdr>
      <w:ind w:left="-630"/>
      <w:rPr>
        <w:lang w:val="en-US"/>
      </w:rPr>
    </w:pPr>
    <w:r>
      <w:rPr>
        <w:noProof/>
      </w:rPr>
      <w:drawing>
        <wp:inline distT="0" distB="0" distL="0" distR="0">
          <wp:extent cx="1838325" cy="805815"/>
          <wp:effectExtent l="0" t="0" r="0" b="0"/>
          <wp:docPr id="3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.videnova\Desktop\brand-all\eu-esf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64798" cy="8174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35319">
      <w:t xml:space="preserve">  </w:t>
    </w:r>
    <w:r w:rsidR="00A51326">
      <w:rPr>
        <w:noProof/>
      </w:rPr>
      <w:drawing>
        <wp:inline distT="0" distB="0" distL="0" distR="0">
          <wp:extent cx="1924050" cy="829310"/>
          <wp:effectExtent l="0" t="0" r="0" b="8890"/>
          <wp:docPr id="38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.videnova\Desktop\brand-all\opgg\logo-bg-right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934518" cy="83382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  <w:r w:rsidR="00035319">
      <w:rPr>
        <w:noProof/>
      </w:rPr>
      <w:drawing>
        <wp:inline distT="0" distB="0" distL="0" distR="0">
          <wp:extent cx="1701800" cy="704850"/>
          <wp:effectExtent l="0" t="0" r="0" b="0"/>
          <wp:docPr id="41" name="Картина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" name="Картина 41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t="20454" b="23485"/>
                  <a:stretch/>
                </pic:blipFill>
                <pic:spPr bwMode="auto">
                  <a:xfrm>
                    <a:off x="0" y="0"/>
                    <a:ext cx="1701800" cy="7048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  <w:r w:rsidR="00035319">
      <w:t xml:space="preserve">    </w:t>
    </w:r>
    <w:r w:rsidR="00C5450D">
      <w:ptab w:relativeTo="margin" w:alignment="center" w:leader="none"/>
    </w:r>
    <w:r w:rsidR="00C5450D">
      <w:ptab w:relativeTo="margin" w:alignment="right" w:leader="none"/>
    </w:r>
  </w:p>
  <w:p w:rsidR="00C5450D" w:rsidRPr="00C5450D" w:rsidRDefault="00C5450D">
    <w:pPr>
      <w:pStyle w:val="a5"/>
      <w:rPr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630A74"/>
    <w:multiLevelType w:val="hybridMultilevel"/>
    <w:tmpl w:val="754C73A6"/>
    <w:lvl w:ilvl="0" w:tplc="B97687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43B4C80"/>
    <w:multiLevelType w:val="hybridMultilevel"/>
    <w:tmpl w:val="28FEF758"/>
    <w:lvl w:ilvl="0" w:tplc="B97687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embedSystemFonts/>
  <w:stylePaneFormatFilter w:val="3F01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65193E"/>
    <w:rsid w:val="000208C5"/>
    <w:rsid w:val="00025F13"/>
    <w:rsid w:val="00035319"/>
    <w:rsid w:val="000470DF"/>
    <w:rsid w:val="00047DDE"/>
    <w:rsid w:val="00075645"/>
    <w:rsid w:val="000B7E9B"/>
    <w:rsid w:val="000F1A76"/>
    <w:rsid w:val="00127AB7"/>
    <w:rsid w:val="001728DB"/>
    <w:rsid w:val="001B73D1"/>
    <w:rsid w:val="00281C22"/>
    <w:rsid w:val="00285A16"/>
    <w:rsid w:val="002C5A74"/>
    <w:rsid w:val="002D265E"/>
    <w:rsid w:val="0033168F"/>
    <w:rsid w:val="00350810"/>
    <w:rsid w:val="004031DC"/>
    <w:rsid w:val="004A5300"/>
    <w:rsid w:val="004C7BF5"/>
    <w:rsid w:val="004E09B2"/>
    <w:rsid w:val="005663CB"/>
    <w:rsid w:val="00566C85"/>
    <w:rsid w:val="00605E1B"/>
    <w:rsid w:val="0065193E"/>
    <w:rsid w:val="006B7C00"/>
    <w:rsid w:val="006D79DD"/>
    <w:rsid w:val="00713782"/>
    <w:rsid w:val="00760ED5"/>
    <w:rsid w:val="008651F9"/>
    <w:rsid w:val="008D3C3D"/>
    <w:rsid w:val="008E6DBA"/>
    <w:rsid w:val="008F4678"/>
    <w:rsid w:val="00907A45"/>
    <w:rsid w:val="009179FE"/>
    <w:rsid w:val="00954B1F"/>
    <w:rsid w:val="00957235"/>
    <w:rsid w:val="00996BDD"/>
    <w:rsid w:val="009A54D0"/>
    <w:rsid w:val="009B0CB4"/>
    <w:rsid w:val="00A51326"/>
    <w:rsid w:val="00A66369"/>
    <w:rsid w:val="00AE7B0B"/>
    <w:rsid w:val="00C12ECE"/>
    <w:rsid w:val="00C5450D"/>
    <w:rsid w:val="00C628B4"/>
    <w:rsid w:val="00CC2E7E"/>
    <w:rsid w:val="00D476D8"/>
    <w:rsid w:val="00E34064"/>
    <w:rsid w:val="00E34DB4"/>
    <w:rsid w:val="00E87A41"/>
    <w:rsid w:val="00F05350"/>
    <w:rsid w:val="00F25F89"/>
    <w:rsid w:val="00F26B69"/>
    <w:rsid w:val="00F26D5E"/>
    <w:rsid w:val="00F41CD1"/>
    <w:rsid w:val="00F761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C3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rsid w:val="00C5450D"/>
    <w:rPr>
      <w:sz w:val="24"/>
      <w:szCs w:val="24"/>
    </w:rPr>
  </w:style>
  <w:style w:type="paragraph" w:styleId="a7">
    <w:name w:val="footer"/>
    <w:basedOn w:val="a"/>
    <w:link w:val="a8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rsid w:val="00C5450D"/>
    <w:rPr>
      <w:sz w:val="24"/>
      <w:szCs w:val="24"/>
    </w:rPr>
  </w:style>
  <w:style w:type="character" w:styleId="a9">
    <w:name w:val="Hyperlink"/>
    <w:basedOn w:val="a0"/>
    <w:rsid w:val="004E09B2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E3406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00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744</Words>
  <Characters>4243</Characters>
  <Application>Microsoft Office Word</Application>
  <DocSecurity>0</DocSecurity>
  <Lines>35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2022-04-11T06:00:00Z</dcterms:created>
  <dcterms:modified xsi:type="dcterms:W3CDTF">2024-02-12T09:53:00Z</dcterms:modified>
</cp:coreProperties>
</file>